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0A" w:rsidRDefault="00126E0A" w:rsidP="00126E0A">
      <w:pPr>
        <w:pStyle w:val="af0"/>
        <w:ind w:left="-993" w:firstLine="993"/>
      </w:pPr>
      <w:bookmarkStart w:id="0" w:name="block-71836365"/>
      <w:bookmarkStart w:id="1" w:name="_GoBack"/>
      <w:r>
        <w:rPr>
          <w:noProof/>
        </w:rPr>
        <w:drawing>
          <wp:inline distT="0" distB="0" distL="0" distR="0" wp14:anchorId="3304C554" wp14:editId="6C14EA53">
            <wp:extent cx="6286832" cy="8645237"/>
            <wp:effectExtent l="0" t="0" r="0" b="0"/>
            <wp:docPr id="1" name="Рисунок 1" descr="F:\сканы титульник 2025\2025-12-09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титульник 2025\2025-12-09_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305" cy="865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126E0A" w:rsidRDefault="00126E0A" w:rsidP="00B95D97">
      <w:pPr>
        <w:spacing w:after="0"/>
        <w:ind w:left="12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126E0A" w:rsidRDefault="00126E0A" w:rsidP="00B95D97">
      <w:pPr>
        <w:spacing w:after="0"/>
        <w:ind w:left="12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126E0A" w:rsidRDefault="00126E0A" w:rsidP="00B95D97">
      <w:pPr>
        <w:spacing w:after="0"/>
        <w:ind w:left="12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126E0A" w:rsidRDefault="00126E0A" w:rsidP="00B95D97">
      <w:pPr>
        <w:spacing w:after="0"/>
        <w:ind w:left="120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</w:p>
    <w:p w:rsidR="00A5638D" w:rsidRPr="00B95D97" w:rsidRDefault="00C849B3" w:rsidP="00B95D97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ПОЯСНИТЕЛЬНАЯ ЗАПИСКА</w:t>
      </w:r>
    </w:p>
    <w:p w:rsidR="00A5638D" w:rsidRPr="00B95D97" w:rsidRDefault="00A5638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Рабочая программа курса внеурочной деятельности «Россия – мои горизонты» (далее, соответственно – Программа, Курс) составлена на основе: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Указа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закона от 29 декабря 2012 г. № 273-ФЗ «Об образовании в Российской Федерации».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закона от 24 июля 1998 г. № 124-ФЗ «Об основных гарантиях прав ребенка в Российской Федерации».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исполнение поручений Президента РФ Пр-328 п. 1 от 23 февраля 2018 г., Пр-2182 от 20 декабря 2020 г.».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Приказа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Минпросвещения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России от 31 августа 2023 г. № 650 «Об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образования».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закона от 12 декабря 2023 г. № 565 (ред. от 08 августа 2024 г.) «О занятости населения в Российской Федерации» (статья 58).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Распоряжения Правительства Российской Федерации от 29 мая 2015 г. № 996-р «Об утверждении Стратегии развития воспитания в Российской Федерации на период до 2025 года».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Федеральной образовательной программы среднего общего образования, утвержденной приказом Министерства просвещения Российской Федерации от 18 мая 2023 г. № 371.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‒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практико-ориентированных и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профориентационных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Содержание Программы определяет реализацию соответствующего направления Единой модели профориентации.</w:t>
      </w:r>
    </w:p>
    <w:p w:rsidR="00A5638D" w:rsidRPr="003A390B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Курс предусматривает учебную нагрузку один академический час (далее – час) в неделю </w:t>
      </w:r>
      <w:r w:rsidRPr="003A390B">
        <w:rPr>
          <w:rFonts w:ascii="Times New Roman" w:hAnsi="Times New Roman" w:cs="Times New Roman"/>
          <w:color w:val="333333"/>
          <w:sz w:val="24"/>
          <w:szCs w:val="24"/>
          <w:lang w:val="ru-RU"/>
        </w:rPr>
        <w:t>(34 часа в учебный год).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Планируется, что с 1 сентября 2027 г. при реализации курса внеурочной деятельности «Россия – мои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A5638D" w:rsidRPr="00B95D97" w:rsidRDefault="00A5638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ЦЕЛИ И ЗАДАЧИ ИЗУЧЕНИЯ КУРСА ВНЕУРОЧНОЙ ДЕЯТЕЛЬНОСТИ «РОССИЯ - МОИ ГОРИЗОНТЫ»</w:t>
      </w:r>
    </w:p>
    <w:p w:rsidR="00A5638D" w:rsidRPr="00B95D97" w:rsidRDefault="00A5638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Цель курса: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формирование готовности к 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формирования индивидуального профессионально-образовательного маршрута с учетом интересов, склонностей и способностей.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Задачи: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содействие формированию готовности к профессиональному самоопределению обучающихся общеобразовательных организаций;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информирование обучающихся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‒ 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среды;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A5638D" w:rsidRPr="00B95D97" w:rsidRDefault="00A5638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МЕСТО И РОЛЬ КУРСА ВНЕУРОЧНОЙ ДЕЯТЕЛЬНОСТИ «РОССИЯ - МОИ ГОРИЗОНТЫ» В ПЛАНЕ ВНЕУРОЧНОЙ ДЕЯТЕЛЬНОСТИ</w:t>
      </w:r>
    </w:p>
    <w:p w:rsidR="00A5638D" w:rsidRPr="00B95D97" w:rsidRDefault="00A5638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Настоящая Программа является частью образовательных программ среднего общего образования (10-11 класс).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Курс разработан с учетом преемственности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профориентационных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задач среднего общего и основного общего образования.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Профориентационные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A5638D" w:rsidRPr="00B95D97" w:rsidRDefault="00A5638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A5638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A5638D">
      <w:pPr>
        <w:rPr>
          <w:rFonts w:ascii="Times New Roman" w:hAnsi="Times New Roman" w:cs="Times New Roman"/>
          <w:sz w:val="24"/>
          <w:szCs w:val="24"/>
          <w:lang w:val="ru-RU"/>
        </w:rPr>
        <w:sectPr w:rsidR="00A5638D" w:rsidRPr="00B95D97" w:rsidSect="00126E0A">
          <w:pgSz w:w="11906" w:h="16383"/>
          <w:pgMar w:top="1134" w:right="850" w:bottom="1134" w:left="851" w:header="720" w:footer="720" w:gutter="0"/>
          <w:cols w:space="720"/>
        </w:sectPr>
      </w:pPr>
    </w:p>
    <w:p w:rsidR="00A5638D" w:rsidRPr="00B95D97" w:rsidRDefault="00A5638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71836363"/>
      <w:bookmarkEnd w:id="0"/>
    </w:p>
    <w:p w:rsidR="00A5638D" w:rsidRPr="00B95D97" w:rsidRDefault="00C849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СОДЕРЖАНИЕ КУРСА ВНЕУРОЧНОЙ ДЕЯТЕЛЬНОСТИ «РОССИЯ - МОИ ГОРИЗОНТЫ»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1. Установочное занятие «Россия - мои горизонты»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 «Билет в будущее» </w:t>
      </w:r>
      <w:r w:rsidRPr="00B95D97">
        <w:rPr>
          <w:rFonts w:ascii="Times New Roman" w:hAnsi="Times New Roman" w:cs="Times New Roman"/>
          <w:color w:val="333333"/>
          <w:sz w:val="24"/>
          <w:szCs w:val="24"/>
        </w:rPr>
        <w:t>https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://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</w:rPr>
        <w:t>bvbinfo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</w:rPr>
        <w:t>ru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/. Единая модель профориентации.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Тема 2. Тематическое </w:t>
      </w:r>
      <w:proofErr w:type="spell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профориентационное</w:t>
      </w:r>
      <w:proofErr w:type="spellEnd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занятие «Открой свое будущее»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Структура высшего образования, УГСН. Варианты образования и профессионального развития.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Тема 3. Тематическое </w:t>
      </w:r>
      <w:proofErr w:type="spell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профориентационное</w:t>
      </w:r>
      <w:proofErr w:type="spellEnd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занятие «Познаю себя»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Особенности диагностик на портале «Билет в будущее» </w:t>
      </w:r>
      <w:r w:rsidRPr="00B95D97">
        <w:rPr>
          <w:rFonts w:ascii="Times New Roman" w:hAnsi="Times New Roman" w:cs="Times New Roman"/>
          <w:color w:val="333333"/>
          <w:sz w:val="24"/>
          <w:szCs w:val="24"/>
        </w:rPr>
        <w:t>https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://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</w:rPr>
        <w:t>bvbinfo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</w:rPr>
        <w:t>ru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/.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Значение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профориентационных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диагностик. Диагностический цикл. Алгоритм и сроки прохождения диагностик. Анонсирование диагностик «Мои интересы» (10 классы) и «Мой профиль» (11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Способысамодиагностики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4. Россия индустриальная: атомные технологии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Росатом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Росатом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Наукоемкие и высокотехнологичные направления развития атомной отрасли.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5. Россия индустриальная: космическая отрасль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Спутникостроение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Общая характеристика и история отрасли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спутникостроения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Ее значимость в экономике страны. Содержание деятельности профессий в области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спутникостроения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спутникостроения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обработки данных дистанционного зондирования Земли.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6. Россия аграрная: продовольственная безопасность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Занятие приурочено ко Дню работника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подотраслей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сельского хозяйства, разнообразие профессий и образовательных возможностей.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Наукоемкость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7. Россия комфортная: энергетика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.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8. Практико-ориентированное занятие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Рассматриваются такие направления, как космическая отрасль (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спутникостроение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9. Россия индустриальная: добыча, переработка, тяжелая промышленность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маршрутов. Открытие диагностики «Мои способности. Технические способности» в личном кабинете обучающегося на портале «Билет в будущее».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 </w:t>
      </w:r>
    </w:p>
    <w:p w:rsidR="00A5638D" w:rsidRPr="003A390B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Тема 10. Россия индустриальная: машиностроение и судостроение (занятие к 500-летию </w:t>
      </w:r>
      <w:r w:rsidRPr="003A390B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Северного морского пути) (1 час)</w:t>
      </w:r>
      <w:r w:rsidRPr="003A390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A390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.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11. Россия индустриальная: легкая промышленность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12. Россия умная: математика в действии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.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13. Россия безопасная: национальная безопасность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 маршрута.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 10-11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Тема 14. Россия цифровая: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</w:rPr>
        <w:t>IT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– компании и отечественный </w:t>
      </w:r>
      <w:proofErr w:type="spell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финтех</w:t>
      </w:r>
      <w:proofErr w:type="spellEnd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Определение лидерства отечественных технологических компаний в контексте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цифровизации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финтех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стартапов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Открытие диагностики «Мои способности. Аналитические способности» в личном кабинете обучающегося на портале «Билет в будущее».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Профессионально важные качества и особенности построения карьеры в сфере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финтеха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Возможности высшего и среднего профессионального образования в подготовке специалистов.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15. Россия индустриальная: пищевая промышленность и общественное питание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Знакомство обучающихся с ролью пищевой промышленностью как частью </w:t>
      </w:r>
      <w:r w:rsidRPr="003A390B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АПК (индустриальная среда).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10-11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16. Практико-ориентированное занятие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Тема 17. </w:t>
      </w:r>
      <w:proofErr w:type="spell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Профориентационное</w:t>
      </w:r>
      <w:proofErr w:type="spellEnd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тематическое занятие «Мое будущее»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Групповой разбор и интерпретация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профориентационных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Принцип вероятностного прогноза.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Тема 18. </w:t>
      </w:r>
      <w:proofErr w:type="spell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Профориентационное</w:t>
      </w:r>
      <w:proofErr w:type="spellEnd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занятие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Анонс возможности самостоятельного участия в диагностике личностных особенностей и готовности к профессиональному самоопределению </w:t>
      </w:r>
      <w:r w:rsidRPr="00B95D97">
        <w:rPr>
          <w:rFonts w:ascii="Times New Roman" w:hAnsi="Times New Roman" w:cs="Times New Roman"/>
          <w:color w:val="333333"/>
          <w:sz w:val="24"/>
          <w:szCs w:val="24"/>
        </w:rPr>
        <w:t>«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</w:rPr>
        <w:t>Мои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</w:rPr>
        <w:t>качества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</w:rPr>
        <w:t xml:space="preserve">» (10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</w:rPr>
        <w:t>классы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</w:rPr>
        <w:t>) и «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</w:rPr>
        <w:t>Мои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</w:rPr>
        <w:t>ориентиры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</w:rPr>
        <w:t xml:space="preserve">» (11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</w:rPr>
        <w:t>классы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</w:rPr>
        <w:t xml:space="preserve">).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</w:t>
      </w:r>
      <w:proofErr w:type="spellStart"/>
      <w:proofErr w:type="gram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обязанностей.«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Мои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самоопределению.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19. Россия деловая: предпринимательство и бизнес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20. Россия умная: наука и технологии (1 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 – общественной организацией, деятельность которой направлена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наразвитие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Тема 21. Россия гостеприимная: сервис и туризм (1 </w:t>
      </w:r>
      <w:proofErr w:type="gram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час)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Занятие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посвящено знакомству обучающихся с профессиями в сфере туризма и гостеприимства и вариантами профессионально-образовательных маршрутов.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.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специалистов.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22. Россия безопасная. Защитники Отечества (1 ч.)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 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23. Россия комфортная: транспорт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.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24. Россия на связи: интернет и телекоммуникация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.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25. Практико-ориентированное занятие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26. Проектное занятие: поговори с родителями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27. Россия здоровая: медицина и фармацевтика в России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.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28. Россия индустриальная: космическая отрасль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29. Россия творческая: культура и искусство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30. Практико-ориентированное занятие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31. Россия комфортная. Строительство и города будущего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32. Россия безопасная: военно-промышленный комплекс (ВПК)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10-11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кл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.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33. Практико-ориентированное занятие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Тема 34. Рефлексивное занятие (1 час)</w:t>
      </w:r>
    </w:p>
    <w:p w:rsidR="00A5638D" w:rsidRPr="00B95D97" w:rsidRDefault="00C849B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Итоги изучения курса за год. Что было самым важным и впечатляющим. 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Оценка курса обучающимися, их предложения</w:t>
      </w:r>
    </w:p>
    <w:p w:rsidR="00A5638D" w:rsidRPr="00B95D97" w:rsidRDefault="00A5638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A5638D">
      <w:pPr>
        <w:rPr>
          <w:rFonts w:ascii="Times New Roman" w:hAnsi="Times New Roman" w:cs="Times New Roman"/>
          <w:sz w:val="24"/>
          <w:szCs w:val="24"/>
          <w:lang w:val="ru-RU"/>
        </w:rPr>
        <w:sectPr w:rsidR="00A5638D" w:rsidRPr="00B95D97">
          <w:pgSz w:w="11906" w:h="16383"/>
          <w:pgMar w:top="1134" w:right="850" w:bottom="1134" w:left="1701" w:header="720" w:footer="720" w:gutter="0"/>
          <w:cols w:space="720"/>
        </w:sectPr>
      </w:pPr>
    </w:p>
    <w:p w:rsidR="00A5638D" w:rsidRPr="00B95D97" w:rsidRDefault="00C849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1836364"/>
      <w:bookmarkEnd w:id="2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A5638D" w:rsidRPr="00B95D97" w:rsidRDefault="00A5638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ЛИЧНОСТНЫЕ РЕЗУЛЬТАТЫ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A5638D" w:rsidRPr="00B95D97" w:rsidRDefault="00A5638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В сфере гражданского </w:t>
      </w:r>
      <w:proofErr w:type="gram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воспитания: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общества, осознание своих конституционных прав и обязанностей, уважение закона и правопорядка;‒ готовность противостоять идеологии экстремизма, национализма, ксенофобии, дискриминации по социальным, религиозным, расовым, национальным признакам;‒ умение взаимодействовать с социальными институтами в соответствии с их функциями и назначением.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 сфере патриотического воспитания: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осознание духовных ценностей российского народа, готовность к служению и защите Отечества, ответственность за его судьбу;‒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труде;‒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В сфере духовно-нравственного </w:t>
      </w:r>
      <w:proofErr w:type="gram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воспитания: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нравственного сознания, этического поведения;‒ способность оценивать ситуацию и принимать осознанные решения, ориентируясь на морально-нравственные нормы и ценности;‒ осознание личного вклада в построение устойчивого будущего;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В сфере эстетического </w:t>
      </w:r>
      <w:proofErr w:type="gram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воспитания: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эстетическое отношение к миру, включая эстетику быта, научного и технического творчества, спорта, труда и общественных отношений.‒ способность воспринимать различные виды искусства, традиции и творчество своего и других народов, ощущать эмоциональное воздействие искусства;‒ убежденность в значимости для личности и общества отечественного и мирового искусства, этнических культурных традиций и народного творчества.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 сфере трудового воспитания: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‒ готовность к труду, осознание ценности мастерства, </w:t>
      </w:r>
      <w:proofErr w:type="gram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трудолюбие;‒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деятельность;‒ интерес к различным сферам профессиональной деятельности, умение совершать осознанный выбор будущей профессии и реализовывать собственные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жизненные планы;‒ готовность и способность к образованию и самообразованию на протяжении всей жизни.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В сфере экологического </w:t>
      </w:r>
      <w:proofErr w:type="gram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воспитания: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проблем;‒ умение прогнозировать неблагоприятные экологические последствия предпринимаемых действий, предотвращать их;‒ планирование и осуществление действий в окружающей среде на основе знания целей устойчивого развития человечества.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В сфере ценности научного </w:t>
      </w:r>
      <w:proofErr w:type="gramStart"/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познания: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совершенствование языковой и читательской культуры как средства взаимодействия между людьми и познания мира;‒ осознание ценности научной деятельности, готовность осуществлять проектную и исследовательскую деятельность индивидуально и в группе;‒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сформированность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МЕТАПРЕДМЕТНЫЕ РЕЗУЛЬТАТЫ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A5638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Познавательные УУД: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а) базовые логические действия: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самостоятельно формулировать и актуализировать проблему, рассматривать ее всесторонне;‒ устанавливать существенный признак или основания для сравнения, классификации и обобщения;‒ определять цели деятельности, задавать параметры и критерии их достижения;‒ выявлять закономерности и противоречия в рассматриваемых явлениях;‒ вносить коррективы в деятельность, оценивать соответствие результатов целям, оценивать риски последствий деятельности;‒ развивать креативное мышление при решении жизненных проблем;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б) базовые исследовательские действия: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владеть навыками учебно-исследовательской и проектной деятельности, навыками разрешения проблем;‒ способность и готовность к самостоятельному поиску методов решения практических задач, применению различных методов познания;‒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проектов;‒ формирование научного типа мышления, владение научной терминологией, ключевыми понятиями и методами;‒ ставить и формулировать собственные задачи в образовательной деятельности и жизненных ситуациях;‒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решения;‒ анализировать полученные в ходе решения задачи результаты, критически оценивать их достоверность, прогнозировать изменение в новых условиях;‒ давать оценку новым ситуациям, оценивать приобретенный опыт;‒ разрабатывать план решения проблемы с учетом анализа имеющихся материальных и нематериальных ресурсов;‒ осуществлять целенаправленный поиск переноса средств и способов действия в профессиональную среду;‒ уметь переносить знания в познавательную и практическую области жизнедеятельности;‒ уметь интегрировать знания из разных предметных областей;‒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выдвигать новые идеи, предлагать оригинальные подходы и решения;‒ ставить проблемы и задачи, допускающие альтернативные решения;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в) работа с информацией: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представления;‒ создавать тексты в различных форматах с учетом назначения информации и целевой аудитории, выбирая оптимальную форму представления и визуализации;‒ оценивать достоверность, легитимность информации, ее соответствие правовым и морально-этическим нормам;‒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безопасности;‒ владеть навыками распознавания и защиты информации, информационной безопасности личности. </w:t>
      </w:r>
    </w:p>
    <w:p w:rsidR="00A5638D" w:rsidRPr="00B95D97" w:rsidRDefault="00A5638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Коммуникативные УУД: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A5638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а) </w:t>
      </w:r>
      <w:proofErr w:type="gram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общение: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осуществлять коммуникации во всех сферах жизни;‒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конфликты;‒ владеть различными способами общения и взаимодействия;‒ аргументированно вести диалог, уметь смягчать конфликтные ситуации;‒ развернуто и логично излагать свою точку зрения с использованием языковых средств;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б) совместная деятельность: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понимать и использовать преимущества командной и индивидуальной работы;‒ выбирать тематику и методы совместных действий с учетом общих интересов, и возможностей каждого члена коллектива;‒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работы;‒ оценивать качество своего вклада и каждого участника команды в общий результат по разработанным критериям;‒ предлагать новые проекты, оценивать идеи с позиции новизны, оригинальности, практической значимости;‒ координировать и выполнять работу в условиях реального, виртуального и комбинированного взаимодействия;‒ осуществлять позитивное стратегическое поведение в различных ситуациях, проявлять творчество и воображение, быть инициативным.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Регулятивные УУД: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</w:p>
    <w:p w:rsidR="00A5638D" w:rsidRPr="00B95D97" w:rsidRDefault="00A5638D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а) самоорганизация: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ситуациях;‒ самостоятельно составлять план решения проблемы с учетом имеющихся ресурсов, собственных возможностей и предпочтений;‒ давать оценку новым ситуациям;‒ расширять рамки учебного предмета на основе личных предпочтений;‒ делать осознанный выбор, аргументировать его, брать ответственность за решение;‒ оценивать приобретенный опыт;‒ способствовать 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формированию и проявлению широкой эрудиции в разных областях знаний, постоянно повышать свой образовательный и культурный уровень;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б) </w:t>
      </w:r>
      <w:proofErr w:type="gram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самоконтроль: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давать оценку новым ситуациям, вносить коррективы в деятельность, оценивать соответствие результатов целям;‒ владеть навыками познавательной рефлексии как осознания совершаемых действий и мыслительных процессов, их результатов и оснований;‒ использовать приемы рефлексии для оценки ситуации, выбора верного решения;‒ уметь оценивать риски и своевременно принимать решения по их снижению;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в) эмоциональный интеллект, предполагающий </w:t>
      </w:r>
      <w:proofErr w:type="spell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сформированность</w:t>
      </w:r>
      <w:proofErr w:type="spellEnd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‒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себе;‒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новому;‒ внутренней мотивации, включающей стремление к достижению цели и успеху, оптимизм, инициативность, умение действовать, исходя из своих возможностей;‒ </w:t>
      </w:r>
      <w:proofErr w:type="spellStart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эмпатии</w:t>
      </w:r>
      <w:proofErr w:type="spell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сопереживанию;‒ социальных навыков, включающих способность выстраивать отношения с другими людьми, заботиться, проявлять интерес и разрешать конфликты; </w:t>
      </w:r>
    </w:p>
    <w:p w:rsidR="00A5638D" w:rsidRPr="00B95D97" w:rsidRDefault="00C849B3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 xml:space="preserve">г) принятие себя и других </w:t>
      </w:r>
      <w:proofErr w:type="gramStart"/>
      <w:r w:rsidRPr="00B95D97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людей:</w:t>
      </w:r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>‒</w:t>
      </w:r>
      <w:proofErr w:type="gramEnd"/>
      <w:r w:rsidRPr="00B95D97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принимать себя, понимая свои недостатки и достоинства;‒ принимать мотивы и аргументы других людей при анализе результатов деятельности;‒ признавать свое право и право других людей на ошибки;‒ развивать способность понимать мир с позиции другого человека. </w:t>
      </w:r>
    </w:p>
    <w:p w:rsidR="00A5638D" w:rsidRPr="00B95D97" w:rsidRDefault="00A5638D">
      <w:pPr>
        <w:rPr>
          <w:rFonts w:ascii="Times New Roman" w:hAnsi="Times New Roman" w:cs="Times New Roman"/>
          <w:sz w:val="24"/>
          <w:szCs w:val="24"/>
          <w:lang w:val="ru-RU"/>
        </w:rPr>
        <w:sectPr w:rsidR="00A5638D" w:rsidRPr="00B95D97">
          <w:pgSz w:w="11906" w:h="16383"/>
          <w:pgMar w:top="1134" w:right="850" w:bottom="1134" w:left="1701" w:header="720" w:footer="720" w:gutter="0"/>
          <w:cols w:space="720"/>
        </w:sectPr>
      </w:pPr>
    </w:p>
    <w:p w:rsidR="00A5638D" w:rsidRPr="00B95D97" w:rsidRDefault="00C849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4" w:name="block-71836361"/>
      <w:bookmarkEnd w:id="3"/>
      <w:r w:rsidRPr="00B95D9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B95D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5638D" w:rsidRPr="00B95D97" w:rsidRDefault="00C849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95D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1"/>
        <w:gridCol w:w="3801"/>
        <w:gridCol w:w="1786"/>
        <w:gridCol w:w="3523"/>
        <w:gridCol w:w="2597"/>
        <w:gridCol w:w="1512"/>
      </w:tblGrid>
      <w:tr w:rsidR="00A5638D" w:rsidRPr="00B95D97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5"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Структура высшего образования, УГСН. Варианты образования и профессионального развития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профориентационное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диагностик на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платформе «Билет в будущее» </w:t>
            </w:r>
            <w:hyperlink r:id="rId6"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Значение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«Мои интересы». Профессиональные 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самопознанию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профессиональному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самоопределению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атомные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промышленности в экономике страны. Достижения России в сфере атомной промышленности. Крупнейший работодатель – корпорация «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Росатом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Основные профессии и содержание профессиональной деятельности. Варианты образования.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Росатом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космические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Спутникостроение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сфера деятельности, связанная с проектированием,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изготовлением, запуском и эксплуатацией спутников. Использование информации, полученной спутниками. Содержание деятельности профессий в области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спутникостроения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спутникостроения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обработки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даннных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дистанционного зондирования Земли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разнообразие профессий и образовательных возможностей. Объявление об открытии диагностики «Мои способности. Естественно-научные способности».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</w:t>
            </w:r>
            <w:proofErr w:type="spellStart"/>
            <w:proofErr w:type="gram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образования.Профессионально</w:t>
            </w:r>
            <w:proofErr w:type="spellEnd"/>
            <w:proofErr w:type="gram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Педагогу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Объявление об открытии диагностики «Мои способности. Технические способности» в личном кабинете обучающегося на портале «Билет в будущее». 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профессионально-образовательных маршрутов.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цифровая: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компании и отечественный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финтех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лидерства отечественных технологических компаний в контексте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гражданских сервисов, формирование передового опыта развития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технологической комфортной среды. Обзор первенства России в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финтех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стартапов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Открытие диагностики «Мои способности. Аналитические способности» в личном кабинете обучающегося «Билет в будущее». Профессионально важные качества и особенности построения карьеры в сфере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финтеха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Рассматриваются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№9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вероятностного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прогноза</w:t>
            </w:r>
            <w:proofErr w:type="spellEnd"/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B95D97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Анонс возможности самостоятельного участия в диагностике личностных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особенностей и готовности к профессиональному самоопределению </w:t>
            </w:r>
            <w:r w:rsidRPr="003A390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«Мои качества».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Анонс возможности самостоятельного участия в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диагностике личностных особенностей и готовности к профессиональному самоопределению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открытии диагностики «Мои способности. Вербальные способности» в личном кабинете обучающегося «Билет в будущее».</w:t>
            </w:r>
          </w:p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технологий в России. Профессионально важные качества и особенности построения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знакомству обучающихся с 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защитники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задания от специалиста (в видеоролике или в формате презентации, в зависимости от технических возможностей образовательной организации)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Проектное занятие: поговори с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теме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 зависимости от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</w:t>
            </w:r>
          </w:p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 важные качества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Выполнение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комфортная. Строительство и города будущего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Всероссийское голосование за выбор объектов благоустройства.</w:t>
            </w:r>
          </w:p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31 и № 32 (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B95D97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Рефлексивное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Ретроспективная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проспективная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8D" w:rsidRPr="00B95D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38D" w:rsidRPr="00B95D97" w:rsidRDefault="00A5638D">
      <w:pPr>
        <w:rPr>
          <w:rFonts w:ascii="Times New Roman" w:hAnsi="Times New Roman" w:cs="Times New Roman"/>
          <w:sz w:val="24"/>
          <w:szCs w:val="24"/>
        </w:rPr>
        <w:sectPr w:rsidR="00A5638D" w:rsidRPr="00B95D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38D" w:rsidRPr="00B95D97" w:rsidRDefault="00C849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B95D97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4303"/>
        <w:gridCol w:w="1853"/>
        <w:gridCol w:w="2898"/>
        <w:gridCol w:w="2597"/>
        <w:gridCol w:w="1512"/>
      </w:tblGrid>
      <w:tr w:rsidR="00A5638D" w:rsidRPr="00B95D97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Основное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7"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«Открой свое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Различные жизненные сценарии и профессионально-образовательные маршруты, карьерные траектории. Персональное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профессиональное развитие. Приемы построения профессионально-образовательных маршрутов. Выбор образовательной организации.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Тематическое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занятие «Познаю себя»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диагностик на платформе «Билет в будущее» </w:t>
            </w:r>
            <w:hyperlink r:id="rId8"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bvbinfo</w:t>
              </w:r>
              <w:proofErr w:type="spellEnd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B95D9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Значение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диагностик. Диагностический цикл. Алгоритм и сроки прохождения диагностик. Анонсирование диагностик «Мой профиль». Профессиональные склонности и профильность обучения. Роль профессиональных интересов в выборе профессиональной деятельности и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профильности общего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самопознанию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профессиональному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самоопределению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атомные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промышленности. Крупнейший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работодатель – корпорация «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Росатом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». Основные профессии и содержание профессиональной деятельности. Варианты образования.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Росатом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космические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Спутникостроение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сфера деятельности,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связанная с проектированием, изготовлением, запуском и эксплуатацией спутников. Использование информации, полученной спутниками. Содержание деятельности профессий в области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спутникостроения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спутникостроения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обработки данных дистанционного зондирования Земли.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аграрная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способности».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специалистов для топливно-энергетического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Педагогу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предлагается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тематике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диагностики «Мои способности. Технические способности» в личном кабинете обучающегося на портале «Билет в будущее».</w:t>
            </w:r>
          </w:p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индустриальная: машиностроение и судостроение (К 500-летию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Северного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морского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с ролью легкой промышленности в экономике страны.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Достижения России в отрасли, 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цифровая: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компании и отечественный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финтех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Определение лидерства отечественных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технологических компаний в контексте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цифровизации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финтех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отрасли. Определение перспектив развития. Возможности образования, в том числе программа «Код в будущее». Обзор компаний, понятие и примеры успешных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стартапов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Открытие диагностики «Мои способности. Аналитические способности» в личном кабинете обучающегося «Билет в будущее». Профессионально важные качества и особенности построения карьеры в сфере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финтеха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профессионально-образовательных маршрутов.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качествах, целях и ценностях профессионалов в профессии, их компетенциях, особенностях образования.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Рассматриваются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№9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№15.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тематическое занятие «Мое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Групповой разбор и интерпретация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рекомендаций разного рода.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вероятностного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прогноза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Групповой разбор и интерпретация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 первого полугодия.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B95D97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Профориентационное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«Мои ориентиры». 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готовности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профессиональному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самоопределению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Анонс возможности самостоятельного участия в диагностике личностных особенностей и готовности к профессиональному самоопределению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ориентиры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«Билет в будущее».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умная: наука и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профессионального образования. Открытие диагностики «Мои способности.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Социальный интеллект» в личном кабинете обучающегося «Билет в будущее». Инициативы Десятилетия науки и технологий в России. Профессионально важные качества и особенности построения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знакомству обучающихся с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защитники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достижения Вооруженных сил Российской Федерации, включая передовые технологии в армии, флоте, МВД,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комфортная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систем связи и телекоммуникаций в экономике нашей страны. Достижения России в сфере обеспечения связи и телекоммуникаций,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представлений о профессиях в изученных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Выполнение задания от специалиста (в видеоролике или в формате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презентации, в зависимости от технических возможностей образовательной организации)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 посвящено теме «Поговори с родителями» и предполагает знакомство с особенностями проведения тематической беседы с родителями (значимыми взрослыми).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здоровая: медицина и фармацевтика в России.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индустриальная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космическая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отрасль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 </w:t>
            </w:r>
            <w:proofErr w:type="gram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</w:t>
            </w:r>
            <w:proofErr w:type="gram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важные качества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Профессионально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особенностях образования.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комфортная. Строительство и города будущего.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Всероссийское голосование за выбор объектов благоустройства.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126E0A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Практико-ориентированное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зависимости от технических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31 и № 32 (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638D" w:rsidRPr="00B95D97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Рефлексивное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Итоги изучения курса за год. Самооценка результатов. Оценка курса обучающимися, их предложения.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дискуссии, выполнение тематических заданий.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Ретроспективная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проспективная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рефлексия</w:t>
            </w:r>
            <w:proofErr w:type="spellEnd"/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38D" w:rsidRPr="00B95D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95D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A5638D" w:rsidRPr="00B95D97" w:rsidRDefault="00C849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95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38D" w:rsidRPr="00B95D97" w:rsidRDefault="00A56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638D" w:rsidRPr="00B95D97" w:rsidRDefault="00A5638D">
      <w:pPr>
        <w:rPr>
          <w:rFonts w:ascii="Times New Roman" w:hAnsi="Times New Roman" w:cs="Times New Roman"/>
          <w:sz w:val="24"/>
          <w:szCs w:val="24"/>
        </w:rPr>
        <w:sectPr w:rsidR="00A5638D" w:rsidRPr="00B95D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38D" w:rsidRPr="00B95D97" w:rsidRDefault="00A5638D">
      <w:pPr>
        <w:rPr>
          <w:rFonts w:ascii="Times New Roman" w:hAnsi="Times New Roman" w:cs="Times New Roman"/>
          <w:sz w:val="24"/>
          <w:szCs w:val="24"/>
        </w:rPr>
        <w:sectPr w:rsidR="00A5638D" w:rsidRPr="00B95D9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C849B3" w:rsidRDefault="00C849B3"/>
    <w:sectPr w:rsidR="00C849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638D"/>
    <w:rsid w:val="00126E0A"/>
    <w:rsid w:val="003A390B"/>
    <w:rsid w:val="00A5638D"/>
    <w:rsid w:val="00B95D97"/>
    <w:rsid w:val="00C8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158AA"/>
  <w15:docId w15:val="{195BFA5B-58E0-428F-ACDA-7C1C6270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A3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A390B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1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vbinf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78</Pages>
  <Words>13122</Words>
  <Characters>74801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2025-12-09T04:10:00Z</cp:lastPrinted>
  <dcterms:created xsi:type="dcterms:W3CDTF">2025-09-13T03:52:00Z</dcterms:created>
  <dcterms:modified xsi:type="dcterms:W3CDTF">2025-12-09T10:19:00Z</dcterms:modified>
</cp:coreProperties>
</file>